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39" w:rsidRPr="000E5F39" w:rsidRDefault="000E5F39" w:rsidP="009F45C3">
      <w:pPr>
        <w:pStyle w:val="Heading1"/>
        <w:spacing w:before="0"/>
        <w:jc w:val="left"/>
        <w:rPr>
          <w:rFonts w:asciiTheme="minorHAnsi" w:hAnsiTheme="minorHAnsi"/>
          <w:b w:val="0"/>
          <w:sz w:val="24"/>
          <w:szCs w:val="24"/>
        </w:rPr>
      </w:pPr>
      <w:r w:rsidRPr="000E5F39">
        <w:rPr>
          <w:rFonts w:asciiTheme="minorHAnsi" w:hAnsiTheme="minorHAnsi"/>
          <w:b w:val="0"/>
          <w:sz w:val="24"/>
          <w:szCs w:val="24"/>
        </w:rPr>
        <w:t>Samantha Loomis</w:t>
      </w:r>
    </w:p>
    <w:p w:rsidR="00E50196" w:rsidRDefault="00E50196" w:rsidP="009F45C3">
      <w:pPr>
        <w:pStyle w:val="Heading1"/>
        <w:spacing w:before="0"/>
      </w:pPr>
      <w:r>
        <w:t>Task 4-Analyzing Teaching</w:t>
      </w:r>
    </w:p>
    <w:p w:rsidR="00E50196" w:rsidRPr="00E50196" w:rsidRDefault="00E50196" w:rsidP="009F45C3"/>
    <w:p w:rsidR="00E50196" w:rsidRPr="009C3A0E" w:rsidRDefault="00E50196" w:rsidP="00803E34">
      <w:pPr>
        <w:pStyle w:val="TPAnmbr"/>
        <w:numPr>
          <w:ilvl w:val="0"/>
          <w:numId w:val="1"/>
        </w:numPr>
        <w:rPr>
          <w:rFonts w:asciiTheme="minorHAnsi" w:hAnsiTheme="minorHAnsi"/>
          <w:i/>
          <w:sz w:val="24"/>
          <w:szCs w:val="24"/>
        </w:rPr>
      </w:pPr>
      <w:r w:rsidRPr="009C3A0E">
        <w:rPr>
          <w:rFonts w:asciiTheme="minorHAnsi" w:hAnsiTheme="minorHAnsi"/>
          <w:i/>
          <w:sz w:val="24"/>
          <w:szCs w:val="24"/>
        </w:rPr>
        <w:t xml:space="preserve">If you could teach these lessons to the same group of students again, what are two or three things you would do differently to improve </w:t>
      </w:r>
      <w:r w:rsidRPr="009C3A0E">
        <w:rPr>
          <w:rFonts w:asciiTheme="minorHAnsi" w:hAnsiTheme="minorHAnsi"/>
          <w:i/>
          <w:color w:val="auto"/>
          <w:sz w:val="24"/>
          <w:szCs w:val="24"/>
        </w:rPr>
        <w:t>your students’ understanding of the science concepts, the phenomenon, the nature of science, and science inquiry,</w:t>
      </w:r>
      <w:r w:rsidRPr="009C3A0E">
        <w:rPr>
          <w:rFonts w:asciiTheme="minorHAnsi" w:hAnsiTheme="minorHAnsi"/>
          <w:i/>
          <w:sz w:val="24"/>
          <w:szCs w:val="24"/>
        </w:rPr>
        <w:t xml:space="preserve"> based on their varied needs and characteristics</w:t>
      </w:r>
      <w:r w:rsidR="003D0A25" w:rsidRPr="009C3A0E">
        <w:rPr>
          <w:rFonts w:asciiTheme="minorHAnsi" w:hAnsiTheme="minorHAnsi"/>
          <w:i/>
          <w:sz w:val="24"/>
          <w:szCs w:val="24"/>
        </w:rPr>
        <w:t xml:space="preserve">?  </w:t>
      </w:r>
      <w:r w:rsidRPr="009C3A0E">
        <w:rPr>
          <w:rFonts w:asciiTheme="minorHAnsi" w:hAnsiTheme="minorHAnsi"/>
          <w:i/>
          <w:sz w:val="24"/>
          <w:szCs w:val="24"/>
        </w:rPr>
        <w:t>Consider missed opportunities and other aspects of planning, instruction, and/or assessment</w:t>
      </w:r>
      <w:r w:rsidR="000E5F39" w:rsidRPr="009C3A0E">
        <w:rPr>
          <w:rFonts w:asciiTheme="minorHAnsi" w:hAnsiTheme="minorHAnsi"/>
          <w:i/>
          <w:sz w:val="26"/>
          <w:szCs w:val="24"/>
        </w:rPr>
        <w:t>.</w:t>
      </w:r>
    </w:p>
    <w:p w:rsidR="00803E34" w:rsidRDefault="00803E34" w:rsidP="00EC72C5">
      <w:pPr>
        <w:pStyle w:val="TPAnmbr"/>
        <w:ind w:left="0" w:firstLine="0"/>
        <w:rPr>
          <w:rFonts w:asciiTheme="minorHAnsi" w:hAnsiTheme="minorHAnsi"/>
          <w:sz w:val="24"/>
          <w:szCs w:val="24"/>
        </w:rPr>
      </w:pPr>
    </w:p>
    <w:p w:rsidR="00EC72C5" w:rsidRDefault="00EC72C5" w:rsidP="003D0A25">
      <w:pPr>
        <w:pStyle w:val="TPAnmbr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If I were to teach this learning segment again, I would make sure to have some </w:t>
      </w:r>
      <w:proofErr w:type="gramStart"/>
      <w:r>
        <w:rPr>
          <w:rFonts w:asciiTheme="minorHAnsi" w:hAnsiTheme="minorHAnsi"/>
          <w:sz w:val="24"/>
          <w:szCs w:val="24"/>
        </w:rPr>
        <w:t>sort of</w:t>
      </w:r>
      <w:proofErr w:type="gramEnd"/>
      <w:r w:rsidR="003D0A25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short, informal assessment before the formal assessment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  <w:r w:rsidR="00F92CCF">
        <w:rPr>
          <w:rFonts w:asciiTheme="minorHAnsi" w:hAnsiTheme="minorHAnsi"/>
          <w:sz w:val="24"/>
          <w:szCs w:val="24"/>
        </w:rPr>
        <w:t>This could be a short “practice quiz” at the beginning of class before presentations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 w:rsidR="00F92CCF">
        <w:rPr>
          <w:rFonts w:asciiTheme="minorHAnsi" w:hAnsiTheme="minorHAnsi"/>
          <w:sz w:val="24"/>
          <w:szCs w:val="24"/>
        </w:rPr>
        <w:t xml:space="preserve">  </w:t>
      </w:r>
    </w:p>
    <w:p w:rsidR="003F22A0" w:rsidRDefault="003F22A0" w:rsidP="00EC72C5">
      <w:pPr>
        <w:pStyle w:val="TPAnmbr"/>
        <w:ind w:left="0" w:firstLine="0"/>
        <w:rPr>
          <w:rFonts w:asciiTheme="minorHAnsi" w:hAnsiTheme="minorHAnsi"/>
          <w:sz w:val="24"/>
          <w:szCs w:val="24"/>
        </w:rPr>
      </w:pPr>
    </w:p>
    <w:p w:rsidR="007D0312" w:rsidRDefault="00EC72C5" w:rsidP="003D0A25">
      <w:pPr>
        <w:pStyle w:val="TPAnmbr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make sure to have a rubric</w:t>
      </w:r>
      <w:r w:rsidR="00803E34">
        <w:rPr>
          <w:rFonts w:asciiTheme="minorHAnsi" w:hAnsiTheme="minorHAnsi"/>
          <w:sz w:val="24"/>
          <w:szCs w:val="24"/>
        </w:rPr>
        <w:t xml:space="preserve"> for </w:t>
      </w:r>
      <w:r>
        <w:rPr>
          <w:rFonts w:asciiTheme="minorHAnsi" w:hAnsiTheme="minorHAnsi"/>
          <w:sz w:val="24"/>
          <w:szCs w:val="24"/>
        </w:rPr>
        <w:t xml:space="preserve">the </w:t>
      </w:r>
      <w:r w:rsidR="00803E34">
        <w:rPr>
          <w:rFonts w:asciiTheme="minorHAnsi" w:hAnsiTheme="minorHAnsi"/>
          <w:sz w:val="24"/>
          <w:szCs w:val="24"/>
        </w:rPr>
        <w:t>presentations</w:t>
      </w:r>
      <w:r>
        <w:rPr>
          <w:rFonts w:asciiTheme="minorHAnsi" w:hAnsiTheme="minorHAnsi"/>
          <w:sz w:val="24"/>
          <w:szCs w:val="24"/>
        </w:rPr>
        <w:t xml:space="preserve"> that required each student to participate in the presentation in order to get all of the points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  <w:r w:rsidR="00573A9E">
        <w:rPr>
          <w:rFonts w:asciiTheme="minorHAnsi" w:hAnsiTheme="minorHAnsi"/>
          <w:sz w:val="24"/>
          <w:szCs w:val="24"/>
        </w:rPr>
        <w:t>I would do one rubric per group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 w:rsidR="00573A9E">
        <w:rPr>
          <w:rFonts w:asciiTheme="minorHAnsi" w:hAnsiTheme="minorHAnsi"/>
          <w:sz w:val="24"/>
          <w:szCs w:val="24"/>
        </w:rPr>
        <w:t xml:space="preserve">  One of the rubrics’ criteria would be participation and </w:t>
      </w:r>
      <w:r w:rsidR="003D0A25">
        <w:rPr>
          <w:rFonts w:asciiTheme="minorHAnsi" w:hAnsiTheme="minorHAnsi"/>
          <w:sz w:val="24"/>
          <w:szCs w:val="24"/>
        </w:rPr>
        <w:t>all group members could lose points if one person chooses not to present (see one option below)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 w:rsidR="003D0A25">
        <w:rPr>
          <w:rFonts w:asciiTheme="minorHAnsi" w:hAnsiTheme="minorHAnsi"/>
          <w:sz w:val="24"/>
          <w:szCs w:val="24"/>
        </w:rPr>
        <w:t xml:space="preserve">  </w:t>
      </w:r>
    </w:p>
    <w:p w:rsidR="007D0312" w:rsidRDefault="007D0312" w:rsidP="003D0A25">
      <w:pPr>
        <w:pStyle w:val="TPAnmbr"/>
        <w:ind w:firstLine="0"/>
        <w:rPr>
          <w:rFonts w:asciiTheme="minorHAnsi" w:hAnsiTheme="minorHAnsi"/>
          <w:sz w:val="24"/>
          <w:szCs w:val="24"/>
        </w:rPr>
      </w:pPr>
    </w:p>
    <w:p w:rsidR="007D0312" w:rsidRPr="00E50196" w:rsidRDefault="007D0312" w:rsidP="007D0312">
      <w:pPr>
        <w:pStyle w:val="TPAnmbr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also put creativity as one of the criteria on a rubric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Though it was strongly encouraged that students presentations were creative</w:t>
      </w:r>
      <w:r w:rsidR="006B4C1E">
        <w:rPr>
          <w:rFonts w:asciiTheme="minorHAnsi" w:hAnsiTheme="minorHAnsi"/>
          <w:sz w:val="24"/>
          <w:szCs w:val="24"/>
        </w:rPr>
        <w:t xml:space="preserve"> (like the one shown in video clip #2)</w:t>
      </w:r>
      <w:r>
        <w:rPr>
          <w:rFonts w:asciiTheme="minorHAnsi" w:hAnsiTheme="minorHAnsi"/>
          <w:sz w:val="24"/>
          <w:szCs w:val="24"/>
        </w:rPr>
        <w:t xml:space="preserve">, </w:t>
      </w:r>
      <w:r w:rsidR="006B4C1E">
        <w:rPr>
          <w:rFonts w:asciiTheme="minorHAnsi" w:hAnsiTheme="minorHAnsi"/>
          <w:sz w:val="24"/>
          <w:szCs w:val="24"/>
        </w:rPr>
        <w:t>most</w:t>
      </w:r>
      <w:r>
        <w:rPr>
          <w:rFonts w:asciiTheme="minorHAnsi" w:hAnsiTheme="minorHAnsi"/>
          <w:sz w:val="24"/>
          <w:szCs w:val="24"/>
        </w:rPr>
        <w:t xml:space="preserve"> students did not take advantage of this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 </w:t>
      </w:r>
    </w:p>
    <w:p w:rsidR="007D0312" w:rsidRDefault="007D0312" w:rsidP="003D0A25">
      <w:pPr>
        <w:pStyle w:val="TPAnmbr"/>
        <w:ind w:firstLine="0"/>
        <w:rPr>
          <w:rFonts w:asciiTheme="minorHAnsi" w:hAnsiTheme="minorHAnsi"/>
          <w:sz w:val="24"/>
          <w:szCs w:val="24"/>
        </w:rPr>
      </w:pPr>
    </w:p>
    <w:p w:rsidR="003F22A0" w:rsidRDefault="003D0A25" w:rsidP="003D0A25">
      <w:pPr>
        <w:pStyle w:val="TPAnmbr"/>
        <w:ind w:firstLine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would also put students i</w:t>
      </w:r>
      <w:r w:rsidR="007D0312">
        <w:rPr>
          <w:rFonts w:asciiTheme="minorHAnsi" w:hAnsiTheme="minorHAnsi"/>
          <w:sz w:val="24"/>
          <w:szCs w:val="24"/>
        </w:rPr>
        <w:t xml:space="preserve">n groups of </w:t>
      </w:r>
      <w:r w:rsidR="00F92CCF">
        <w:rPr>
          <w:rFonts w:asciiTheme="minorHAnsi" w:hAnsiTheme="minorHAnsi"/>
          <w:sz w:val="24"/>
          <w:szCs w:val="24"/>
        </w:rPr>
        <w:t>four</w:t>
      </w:r>
      <w:r w:rsidR="006B4C1E">
        <w:rPr>
          <w:rFonts w:asciiTheme="minorHAnsi" w:hAnsiTheme="minorHAnsi"/>
          <w:sz w:val="24"/>
          <w:szCs w:val="24"/>
        </w:rPr>
        <w:t xml:space="preserve"> for the presentations</w:t>
      </w:r>
      <w:r w:rsidR="007D0312">
        <w:rPr>
          <w:rFonts w:asciiTheme="minorHAnsi" w:hAnsiTheme="minorHAnsi"/>
          <w:sz w:val="24"/>
          <w:szCs w:val="24"/>
        </w:rPr>
        <w:t>, instead of g</w:t>
      </w:r>
      <w:r w:rsidR="006B4C1E">
        <w:rPr>
          <w:rFonts w:asciiTheme="minorHAnsi" w:hAnsiTheme="minorHAnsi"/>
          <w:sz w:val="24"/>
          <w:szCs w:val="24"/>
        </w:rPr>
        <w:t>r</w:t>
      </w:r>
      <w:r>
        <w:rPr>
          <w:rFonts w:asciiTheme="minorHAnsi" w:hAnsiTheme="minorHAnsi"/>
          <w:sz w:val="24"/>
          <w:szCs w:val="24"/>
        </w:rPr>
        <w:t xml:space="preserve">oups of </w:t>
      </w:r>
      <w:r w:rsidR="00F92CCF">
        <w:rPr>
          <w:rFonts w:asciiTheme="minorHAnsi" w:hAnsiTheme="minorHAnsi"/>
          <w:sz w:val="24"/>
          <w:szCs w:val="24"/>
        </w:rPr>
        <w:t>eight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 </w:t>
      </w:r>
    </w:p>
    <w:p w:rsidR="00573A9E" w:rsidRDefault="00573A9E" w:rsidP="00803E34">
      <w:pPr>
        <w:pStyle w:val="TPAnmbr"/>
        <w:ind w:left="1080"/>
        <w:rPr>
          <w:rFonts w:asciiTheme="minorHAnsi" w:hAnsiTheme="minorHAnsi"/>
          <w:sz w:val="24"/>
          <w:szCs w:val="24"/>
        </w:rPr>
      </w:pPr>
    </w:p>
    <w:tbl>
      <w:tblPr>
        <w:tblW w:w="8460" w:type="dxa"/>
        <w:tblInd w:w="828" w:type="dxa"/>
        <w:tblLayout w:type="fixed"/>
        <w:tblLook w:val="01E0" w:firstRow="1" w:lastRow="1" w:firstColumn="1" w:lastColumn="1" w:noHBand="0" w:noVBand="0"/>
      </w:tblPr>
      <w:tblGrid>
        <w:gridCol w:w="1530"/>
        <w:gridCol w:w="2070"/>
        <w:gridCol w:w="1710"/>
        <w:gridCol w:w="1440"/>
        <w:gridCol w:w="1710"/>
      </w:tblGrid>
      <w:tr w:rsidR="00573A9E" w:rsidRPr="00EA7E32" w:rsidTr="008525DE">
        <w:trPr>
          <w:trHeight w:val="3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E" w:rsidRPr="00EA7E32" w:rsidRDefault="00573A9E" w:rsidP="006F49AB">
            <w:pPr>
              <w:rPr>
                <w:rFonts w:cstheme="minorHAnsi"/>
              </w:rPr>
            </w:pPr>
            <w:r w:rsidRPr="00EA7E32">
              <w:rPr>
                <w:rFonts w:cstheme="minorHAnsi"/>
              </w:rPr>
              <w:t>Participation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E" w:rsidRPr="00EA7E32" w:rsidRDefault="003D0A25" w:rsidP="003D0A25">
            <w:pPr>
              <w:rPr>
                <w:rFonts w:cstheme="minorHAnsi"/>
              </w:rPr>
            </w:pPr>
            <w:r>
              <w:rPr>
                <w:rFonts w:cstheme="minorHAnsi"/>
              </w:rPr>
              <w:t>All p</w:t>
            </w:r>
            <w:r w:rsidR="00573A9E" w:rsidRPr="00EA7E32">
              <w:rPr>
                <w:rFonts w:cstheme="minorHAnsi"/>
              </w:rPr>
              <w:t>articipated</w:t>
            </w:r>
            <w:r>
              <w:rPr>
                <w:rFonts w:cstheme="minorHAnsi"/>
              </w:rPr>
              <w:t xml:space="preserve">/ </w:t>
            </w:r>
            <w:r w:rsidR="00573A9E" w:rsidRPr="00EA7E32">
              <w:rPr>
                <w:rFonts w:cstheme="minorHAnsi"/>
              </w:rPr>
              <w:t>presented equally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E" w:rsidRPr="00EA7E32" w:rsidRDefault="003D0A25" w:rsidP="003D0A25">
            <w:pPr>
              <w:rPr>
                <w:rFonts w:cstheme="minorHAnsi"/>
              </w:rPr>
            </w:pPr>
            <w:r>
              <w:rPr>
                <w:rFonts w:cstheme="minorHAnsi"/>
              </w:rPr>
              <w:t>Some p</w:t>
            </w:r>
            <w:r w:rsidR="00573A9E" w:rsidRPr="00EA7E32">
              <w:rPr>
                <w:rFonts w:cstheme="minorHAnsi"/>
              </w:rPr>
              <w:t>articipated/</w:t>
            </w:r>
            <w:r>
              <w:rPr>
                <w:rFonts w:cstheme="minorHAnsi"/>
              </w:rPr>
              <w:t xml:space="preserve"> </w:t>
            </w:r>
            <w:r w:rsidR="00573A9E" w:rsidRPr="00EA7E32">
              <w:rPr>
                <w:rFonts w:cstheme="minorHAnsi"/>
              </w:rPr>
              <w:t xml:space="preserve">presented </w:t>
            </w:r>
            <w:r w:rsidR="00573A9E">
              <w:rPr>
                <w:rFonts w:cstheme="minorHAnsi"/>
              </w:rPr>
              <w:t xml:space="preserve">more or </w:t>
            </w:r>
            <w:r>
              <w:rPr>
                <w:rFonts w:cstheme="minorHAnsi"/>
              </w:rPr>
              <w:t>less than others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E" w:rsidRPr="00EA7E32" w:rsidRDefault="003D0A25" w:rsidP="006F49AB">
            <w:pPr>
              <w:rPr>
                <w:rFonts w:cstheme="minorHAnsi"/>
              </w:rPr>
            </w:pPr>
            <w:r>
              <w:rPr>
                <w:rFonts w:cstheme="minorHAnsi"/>
              </w:rPr>
              <w:t>Some b</w:t>
            </w:r>
            <w:r w:rsidR="00573A9E">
              <w:rPr>
                <w:rFonts w:cstheme="minorHAnsi"/>
              </w:rPr>
              <w:t>arely p</w:t>
            </w:r>
            <w:r w:rsidR="00573A9E" w:rsidRPr="00EA7E32">
              <w:rPr>
                <w:rFonts w:cstheme="minorHAnsi"/>
              </w:rPr>
              <w:t>articipated/</w:t>
            </w:r>
            <w:r>
              <w:rPr>
                <w:rFonts w:cstheme="minorHAnsi"/>
              </w:rPr>
              <w:t xml:space="preserve"> </w:t>
            </w:r>
            <w:r w:rsidR="00573A9E" w:rsidRPr="00EA7E32">
              <w:rPr>
                <w:rFonts w:cstheme="minorHAnsi"/>
              </w:rPr>
              <w:t xml:space="preserve">presented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9E" w:rsidRPr="00EA7E32" w:rsidRDefault="003D0A25" w:rsidP="006F49AB">
            <w:pPr>
              <w:rPr>
                <w:rFonts w:cstheme="minorHAnsi"/>
              </w:rPr>
            </w:pPr>
            <w:r>
              <w:rPr>
                <w:rFonts w:cstheme="minorHAnsi"/>
              </w:rPr>
              <w:t>Some</w:t>
            </w:r>
            <w:r w:rsidR="00573A9E" w:rsidRPr="00EA7E32">
              <w:rPr>
                <w:rFonts w:cstheme="minorHAnsi"/>
              </w:rPr>
              <w:t xml:space="preserve"> </w:t>
            </w:r>
            <w:r w:rsidR="00573A9E">
              <w:rPr>
                <w:rFonts w:cstheme="minorHAnsi"/>
              </w:rPr>
              <w:t xml:space="preserve">not participate/ </w:t>
            </w:r>
            <w:r w:rsidR="00573A9E" w:rsidRPr="00EA7E32">
              <w:rPr>
                <w:rFonts w:cstheme="minorHAnsi"/>
              </w:rPr>
              <w:t>present</w:t>
            </w:r>
          </w:p>
        </w:tc>
      </w:tr>
      <w:tr w:rsidR="007D0312" w:rsidRPr="00EA7E32" w:rsidTr="008525DE">
        <w:trPr>
          <w:trHeight w:val="330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2" w:rsidRPr="00EA7E32" w:rsidRDefault="007D0312" w:rsidP="006F49AB">
            <w:pPr>
              <w:rPr>
                <w:rFonts w:cstheme="minorHAnsi"/>
              </w:rPr>
            </w:pPr>
            <w:r w:rsidRPr="00EA7E32">
              <w:rPr>
                <w:rFonts w:cstheme="minorHAnsi"/>
              </w:rPr>
              <w:t>Preparation</w:t>
            </w:r>
          </w:p>
          <w:p w:rsidR="007D0312" w:rsidRPr="00EA7E32" w:rsidRDefault="007D0312" w:rsidP="006F49AB">
            <w:pPr>
              <w:rPr>
                <w:rFonts w:cstheme="minorHAnsi"/>
              </w:rPr>
            </w:pPr>
            <w:r w:rsidRPr="00EA7E32">
              <w:rPr>
                <w:rFonts w:cstheme="minorHAnsi"/>
              </w:rPr>
              <w:t>&amp; Creativity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2" w:rsidRPr="00EA7E32" w:rsidRDefault="007D0312" w:rsidP="006F49A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A7E32">
              <w:rPr>
                <w:rFonts w:cstheme="minorHAnsi"/>
              </w:rPr>
              <w:t>ctivity was well thought out and creative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2" w:rsidRPr="00EA7E32" w:rsidRDefault="007D0312" w:rsidP="006F49A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A7E32">
              <w:rPr>
                <w:rFonts w:cstheme="minorHAnsi"/>
              </w:rPr>
              <w:t>ctivity was thought out and completed in basic fashion</w:t>
            </w:r>
            <w:r w:rsidR="000E5F39" w:rsidRPr="000E5F39">
              <w:rPr>
                <w:rFonts w:cstheme="minorHAnsi"/>
                <w:sz w:val="26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2" w:rsidRPr="00EA7E32" w:rsidRDefault="007D0312" w:rsidP="006F49A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A7E32">
              <w:rPr>
                <w:rFonts w:cstheme="minorHAnsi"/>
              </w:rPr>
              <w:t>ctivity was not very</w:t>
            </w:r>
            <w:r>
              <w:rPr>
                <w:rFonts w:cstheme="minorHAnsi"/>
              </w:rPr>
              <w:t xml:space="preserve"> thorough and was lacking style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312" w:rsidRPr="00EA7E32" w:rsidRDefault="007D0312" w:rsidP="006F49A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EA7E32">
              <w:rPr>
                <w:rFonts w:cstheme="minorHAnsi"/>
              </w:rPr>
              <w:t>ct</w:t>
            </w:r>
            <w:r>
              <w:rPr>
                <w:rFonts w:cstheme="minorHAnsi"/>
              </w:rPr>
              <w:t>ivity was done poorly or rushed</w:t>
            </w:r>
          </w:p>
        </w:tc>
      </w:tr>
    </w:tbl>
    <w:p w:rsidR="003F22A0" w:rsidRDefault="003F22A0" w:rsidP="007D0312">
      <w:pPr>
        <w:pStyle w:val="TPAnmbr"/>
        <w:ind w:left="0" w:firstLine="0"/>
        <w:rPr>
          <w:rFonts w:asciiTheme="minorHAnsi" w:hAnsiTheme="minorHAnsi"/>
          <w:sz w:val="24"/>
          <w:szCs w:val="24"/>
        </w:rPr>
      </w:pPr>
    </w:p>
    <w:p w:rsidR="00E50196" w:rsidRDefault="00E50196" w:rsidP="00E50196">
      <w:pPr>
        <w:pStyle w:val="TPANormal"/>
        <w:rPr>
          <w:rFonts w:asciiTheme="minorHAnsi" w:hAnsiTheme="minorHAnsi"/>
          <w:sz w:val="24"/>
          <w:szCs w:val="24"/>
        </w:rPr>
      </w:pPr>
    </w:p>
    <w:p w:rsidR="008525DE" w:rsidRDefault="008525DE" w:rsidP="00E50196">
      <w:pPr>
        <w:pStyle w:val="TPANormal"/>
        <w:rPr>
          <w:rFonts w:asciiTheme="minorHAnsi" w:hAnsiTheme="minorHAnsi"/>
          <w:sz w:val="24"/>
          <w:szCs w:val="24"/>
        </w:rPr>
      </w:pPr>
    </w:p>
    <w:p w:rsidR="008525DE" w:rsidRPr="00E50196" w:rsidRDefault="008525DE" w:rsidP="000E5F39">
      <w:pPr>
        <w:pStyle w:val="TPANormal"/>
        <w:ind w:left="0"/>
        <w:rPr>
          <w:rFonts w:asciiTheme="minorHAnsi" w:hAnsiTheme="minorHAnsi"/>
          <w:sz w:val="24"/>
          <w:szCs w:val="24"/>
        </w:rPr>
      </w:pPr>
    </w:p>
    <w:p w:rsidR="00E50196" w:rsidRPr="009C3A0E" w:rsidRDefault="00E50196" w:rsidP="00E50196">
      <w:pPr>
        <w:pStyle w:val="TPAnmbr"/>
        <w:rPr>
          <w:rFonts w:asciiTheme="minorHAnsi" w:hAnsiTheme="minorHAnsi"/>
          <w:i/>
          <w:sz w:val="24"/>
          <w:szCs w:val="24"/>
        </w:rPr>
      </w:pPr>
      <w:r w:rsidRPr="00E50196">
        <w:rPr>
          <w:rFonts w:asciiTheme="minorHAnsi" w:hAnsiTheme="minorHAnsi"/>
          <w:sz w:val="24"/>
          <w:szCs w:val="24"/>
        </w:rPr>
        <w:t>2</w:t>
      </w:r>
      <w:r w:rsidR="000E5F39" w:rsidRPr="000E5F39">
        <w:rPr>
          <w:rFonts w:asciiTheme="minorHAnsi" w:hAnsiTheme="minorHAnsi"/>
          <w:sz w:val="26"/>
          <w:szCs w:val="24"/>
        </w:rPr>
        <w:t>.</w:t>
      </w:r>
      <w:r w:rsidRPr="00E50196">
        <w:rPr>
          <w:rFonts w:asciiTheme="minorHAnsi" w:hAnsiTheme="minorHAnsi"/>
          <w:sz w:val="24"/>
          <w:szCs w:val="24"/>
        </w:rPr>
        <w:tab/>
      </w:r>
      <w:r w:rsidRPr="009C3A0E">
        <w:rPr>
          <w:rFonts w:asciiTheme="minorHAnsi" w:hAnsiTheme="minorHAnsi"/>
          <w:i/>
          <w:sz w:val="24"/>
          <w:szCs w:val="24"/>
        </w:rPr>
        <w:t>Citing evidence from your experience teaching this learning segment, explain why you would expect these changes to make a difference in student learning</w:t>
      </w:r>
      <w:r w:rsidR="000E5F39" w:rsidRPr="009C3A0E">
        <w:rPr>
          <w:rFonts w:asciiTheme="minorHAnsi" w:hAnsiTheme="minorHAnsi"/>
          <w:i/>
          <w:sz w:val="26"/>
          <w:szCs w:val="24"/>
        </w:rPr>
        <w:t>.</w:t>
      </w:r>
    </w:p>
    <w:p w:rsidR="00E50196" w:rsidRPr="00E50196" w:rsidRDefault="00E50196" w:rsidP="00E50196">
      <w:pPr>
        <w:pStyle w:val="TPACbegin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39222E" w:rsidRDefault="00EC72C5" w:rsidP="00EC72C5">
      <w:pPr>
        <w:ind w:left="720"/>
      </w:pPr>
      <w:r>
        <w:lastRenderedPageBreak/>
        <w:t xml:space="preserve">Having a short, informal assessment before the formal assessment would give both </w:t>
      </w:r>
      <w:r w:rsidR="003D0A25">
        <w:t>the students and me</w:t>
      </w:r>
      <w:r>
        <w:t xml:space="preserve"> a way to determine their level of understanding and see what they need to work on</w:t>
      </w:r>
      <w:r w:rsidR="000E5F39" w:rsidRPr="000E5F39">
        <w:rPr>
          <w:sz w:val="26"/>
        </w:rPr>
        <w:t>.</w:t>
      </w:r>
      <w:r>
        <w:t xml:space="preserve">  This would make students extra motivated to pay </w:t>
      </w:r>
      <w:r w:rsidR="003D0A25">
        <w:t>attention, ask questions during their classmates’ presentations,</w:t>
      </w:r>
      <w:r>
        <w:t xml:space="preserve"> and give them an idea of the types of questions they will need to be able to answer</w:t>
      </w:r>
      <w:r w:rsidR="000E5F39" w:rsidRPr="000E5F39">
        <w:rPr>
          <w:sz w:val="26"/>
        </w:rPr>
        <w:t>.</w:t>
      </w:r>
      <w:r>
        <w:t xml:space="preserve">  It would give me an idea of what students need extra help before the test, and any misconceptions the class has</w:t>
      </w:r>
      <w:r w:rsidR="000E5F39" w:rsidRPr="000E5F39">
        <w:rPr>
          <w:sz w:val="26"/>
        </w:rPr>
        <w:t>.</w:t>
      </w:r>
      <w:r>
        <w:t xml:space="preserve">  A quiz would also give me an idea of what concepts may need </w:t>
      </w:r>
      <w:r w:rsidR="003D0A25">
        <w:t>re-teaching</w:t>
      </w:r>
      <w:r w:rsidR="008525DE">
        <w:t xml:space="preserve"> or clarification</w:t>
      </w:r>
      <w:r w:rsidR="000E5F39" w:rsidRPr="000E5F39">
        <w:rPr>
          <w:sz w:val="26"/>
        </w:rPr>
        <w:t>.</w:t>
      </w:r>
      <w:r>
        <w:t xml:space="preserve">  </w:t>
      </w:r>
    </w:p>
    <w:p w:rsidR="00EC72C5" w:rsidRDefault="00EC72C5" w:rsidP="00EC72C5">
      <w:pPr>
        <w:ind w:left="720"/>
      </w:pPr>
    </w:p>
    <w:p w:rsidR="006B4C1E" w:rsidRDefault="00EC72C5" w:rsidP="006B4C1E">
      <w:pPr>
        <w:ind w:left="720"/>
      </w:pPr>
      <w:r>
        <w:t>Provi</w:t>
      </w:r>
      <w:r w:rsidR="008525DE">
        <w:t xml:space="preserve">ding students with a rubric that had participation as one of its criteria </w:t>
      </w:r>
      <w:r>
        <w:t xml:space="preserve">would students </w:t>
      </w:r>
      <w:r w:rsidR="006B4C1E">
        <w:t xml:space="preserve">encourage </w:t>
      </w:r>
      <w:proofErr w:type="gramStart"/>
      <w:r>
        <w:t xml:space="preserve">to </w:t>
      </w:r>
      <w:r w:rsidR="003D0A25">
        <w:t>participate</w:t>
      </w:r>
      <w:proofErr w:type="gramEnd"/>
      <w:r w:rsidR="003D0A25">
        <w:t xml:space="preserve"> more equally in the presentations</w:t>
      </w:r>
      <w:r w:rsidR="000E5F39" w:rsidRPr="000E5F39">
        <w:rPr>
          <w:sz w:val="26"/>
        </w:rPr>
        <w:t>.</w:t>
      </w:r>
      <w:r w:rsidR="003D0A25">
        <w:t xml:space="preserve">  Because all members would lose points for unequal participation, it </w:t>
      </w:r>
      <w:r w:rsidR="006B4C1E">
        <w:t>would give all</w:t>
      </w:r>
      <w:r w:rsidR="003D0A25">
        <w:t xml:space="preserve"> </w:t>
      </w:r>
      <w:r w:rsidR="006B4C1E">
        <w:t>group members</w:t>
      </w:r>
      <w:r w:rsidR="003D0A25">
        <w:t xml:space="preserve"> a sense of responsibility for each other</w:t>
      </w:r>
      <w:r w:rsidR="000E5F39" w:rsidRPr="000E5F39">
        <w:rPr>
          <w:sz w:val="26"/>
        </w:rPr>
        <w:t>.</w:t>
      </w:r>
      <w:r w:rsidR="003D0A25">
        <w:t xml:space="preserve">  </w:t>
      </w:r>
      <w:r w:rsidR="00573A9E">
        <w:t xml:space="preserve">I also think that having smaller group sizes would </w:t>
      </w:r>
      <w:r w:rsidR="006B4C1E">
        <w:t>allow everyone to participate more</w:t>
      </w:r>
      <w:r w:rsidR="00573A9E">
        <w:t xml:space="preserve"> in the presentations</w:t>
      </w:r>
      <w:r w:rsidR="000E5F39" w:rsidRPr="000E5F39">
        <w:rPr>
          <w:sz w:val="26"/>
        </w:rPr>
        <w:t>.</w:t>
      </w:r>
      <w:r w:rsidR="00573A9E">
        <w:t xml:space="preserve"> </w:t>
      </w:r>
    </w:p>
    <w:p w:rsidR="006B4C1E" w:rsidRDefault="006B4C1E" w:rsidP="006B4C1E">
      <w:pPr>
        <w:ind w:left="720"/>
      </w:pPr>
    </w:p>
    <w:p w:rsidR="006B4C1E" w:rsidRDefault="006B4C1E" w:rsidP="006B4C1E">
      <w:pPr>
        <w:ind w:left="720"/>
      </w:pPr>
      <w:r>
        <w:t>Using a rubric for the presentations would also give students more focus when planning their presentations</w:t>
      </w:r>
      <w:r w:rsidR="000E5F39" w:rsidRPr="000E5F39">
        <w:rPr>
          <w:sz w:val="26"/>
        </w:rPr>
        <w:t>.</w:t>
      </w:r>
      <w:r>
        <w:t xml:space="preserve">  Students would less time figuring out what</w:t>
      </w:r>
      <w:r w:rsidR="008525DE">
        <w:t xml:space="preserve"> to do and asking me questions</w:t>
      </w:r>
      <w:r>
        <w:t xml:space="preserve"> </w:t>
      </w:r>
      <w:r w:rsidR="008525DE">
        <w:t>and</w:t>
      </w:r>
      <w:r>
        <w:t xml:space="preserve"> more time planning their presentations</w:t>
      </w:r>
      <w:proofErr w:type="gramStart"/>
      <w:r w:rsidR="000E5F39" w:rsidRPr="000E5F39">
        <w:rPr>
          <w:sz w:val="26"/>
        </w:rPr>
        <w:t>.</w:t>
      </w:r>
      <w:r>
        <w:t xml:space="preserve"> </w:t>
      </w:r>
      <w:proofErr w:type="gramEnd"/>
      <w:r w:rsidR="008525DE">
        <w:t>Although I did not want the presentations to be worth many points, it is still a good idea to give students a reason to do well (besides learning)</w:t>
      </w:r>
      <w:r w:rsidR="000E5F39" w:rsidRPr="000E5F39">
        <w:rPr>
          <w:sz w:val="26"/>
        </w:rPr>
        <w:t>.</w:t>
      </w:r>
      <w:r w:rsidR="008525DE">
        <w:t xml:space="preserve">  </w:t>
      </w:r>
    </w:p>
    <w:p w:rsidR="006B4C1E" w:rsidRDefault="006B4C1E" w:rsidP="008525DE"/>
    <w:p w:rsidR="006B4C1E" w:rsidRPr="00E50196" w:rsidRDefault="006B4C1E" w:rsidP="006B4C1E">
      <w:pPr>
        <w:ind w:left="720"/>
      </w:pPr>
      <w:r>
        <w:t>Putting creativity, as one of the criteria on the rubric would ensure that most, if not all, presentations were memorable</w:t>
      </w:r>
      <w:r w:rsidR="000E5F39" w:rsidRPr="000E5F39">
        <w:rPr>
          <w:sz w:val="26"/>
        </w:rPr>
        <w:t>.</w:t>
      </w:r>
      <w:r>
        <w:t xml:space="preserve">  </w:t>
      </w:r>
      <w:r w:rsidR="00F92CCF">
        <w:t>Students are much more likely to remember the concepts if they are related to something fun, interesting, and/or memorable</w:t>
      </w:r>
      <w:r w:rsidR="000E5F39" w:rsidRPr="000E5F39">
        <w:rPr>
          <w:sz w:val="26"/>
        </w:rPr>
        <w:t>.</w:t>
      </w:r>
      <w:r w:rsidR="00F92CCF">
        <w:t xml:space="preserve">  </w:t>
      </w:r>
      <w:r>
        <w:t>The presentation shown in video clip #2 was very creative and very memorable</w:t>
      </w:r>
      <w:r w:rsidR="000E5F39" w:rsidRPr="000E5F39">
        <w:rPr>
          <w:sz w:val="26"/>
        </w:rPr>
        <w:t>.</w:t>
      </w:r>
      <w:r>
        <w:t xml:space="preserve">  I have refer</w:t>
      </w:r>
      <w:r w:rsidR="00F92CCF">
        <w:t>red</w:t>
      </w:r>
      <w:r>
        <w:t xml:space="preserve"> back to that presentation to </w:t>
      </w:r>
      <w:r w:rsidR="00F92CCF">
        <w:t xml:space="preserve">try to </w:t>
      </w:r>
      <w:r>
        <w:t>help students remember the</w:t>
      </w:r>
      <w:r w:rsidR="00F92CCF">
        <w:t xml:space="preserve"> concepts that were represented, and it has worked, because the students connected to that presentation</w:t>
      </w:r>
      <w:r w:rsidR="000E5F39" w:rsidRPr="000E5F39">
        <w:rPr>
          <w:sz w:val="26"/>
        </w:rPr>
        <w:t>.</w:t>
      </w:r>
      <w:r w:rsidR="00F92CCF">
        <w:t xml:space="preserve">  </w:t>
      </w:r>
    </w:p>
    <w:sectPr w:rsidR="006B4C1E" w:rsidRPr="00E501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214C1"/>
    <w:multiLevelType w:val="hybridMultilevel"/>
    <w:tmpl w:val="E76E1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96"/>
    <w:rsid w:val="000024C6"/>
    <w:rsid w:val="00010E55"/>
    <w:rsid w:val="00011BD8"/>
    <w:rsid w:val="00012E91"/>
    <w:rsid w:val="00015BA7"/>
    <w:rsid w:val="000211B4"/>
    <w:rsid w:val="0004431A"/>
    <w:rsid w:val="00062AC2"/>
    <w:rsid w:val="00081E0D"/>
    <w:rsid w:val="000958F7"/>
    <w:rsid w:val="000C24E8"/>
    <w:rsid w:val="000C4719"/>
    <w:rsid w:val="000E15F8"/>
    <w:rsid w:val="000E5F39"/>
    <w:rsid w:val="000F0B45"/>
    <w:rsid w:val="000F4159"/>
    <w:rsid w:val="00104256"/>
    <w:rsid w:val="0011529C"/>
    <w:rsid w:val="00135BF2"/>
    <w:rsid w:val="00167F5D"/>
    <w:rsid w:val="00170E22"/>
    <w:rsid w:val="001720B8"/>
    <w:rsid w:val="00176788"/>
    <w:rsid w:val="00181DA8"/>
    <w:rsid w:val="001851CE"/>
    <w:rsid w:val="001964C1"/>
    <w:rsid w:val="001A4D74"/>
    <w:rsid w:val="001A4D77"/>
    <w:rsid w:val="001B365F"/>
    <w:rsid w:val="001C032E"/>
    <w:rsid w:val="001C5BAF"/>
    <w:rsid w:val="001D72D6"/>
    <w:rsid w:val="001E3F86"/>
    <w:rsid w:val="002201F9"/>
    <w:rsid w:val="00222060"/>
    <w:rsid w:val="0023255B"/>
    <w:rsid w:val="0023375C"/>
    <w:rsid w:val="00246994"/>
    <w:rsid w:val="00247094"/>
    <w:rsid w:val="002539D1"/>
    <w:rsid w:val="002738E9"/>
    <w:rsid w:val="00282DE8"/>
    <w:rsid w:val="00284B1E"/>
    <w:rsid w:val="0029013F"/>
    <w:rsid w:val="00294D17"/>
    <w:rsid w:val="002A6F38"/>
    <w:rsid w:val="002A760F"/>
    <w:rsid w:val="002C485B"/>
    <w:rsid w:val="002C73D7"/>
    <w:rsid w:val="002D58BC"/>
    <w:rsid w:val="002F5642"/>
    <w:rsid w:val="002F7F56"/>
    <w:rsid w:val="003010C6"/>
    <w:rsid w:val="003051F9"/>
    <w:rsid w:val="00320E25"/>
    <w:rsid w:val="00321B63"/>
    <w:rsid w:val="003316BB"/>
    <w:rsid w:val="003552A7"/>
    <w:rsid w:val="00355F72"/>
    <w:rsid w:val="0035650E"/>
    <w:rsid w:val="00362CB2"/>
    <w:rsid w:val="00370217"/>
    <w:rsid w:val="003870B1"/>
    <w:rsid w:val="003C5E08"/>
    <w:rsid w:val="003D0A25"/>
    <w:rsid w:val="003D5D2D"/>
    <w:rsid w:val="003F1685"/>
    <w:rsid w:val="003F22A0"/>
    <w:rsid w:val="003F233F"/>
    <w:rsid w:val="004253F7"/>
    <w:rsid w:val="004379D6"/>
    <w:rsid w:val="0046723B"/>
    <w:rsid w:val="00475459"/>
    <w:rsid w:val="00493206"/>
    <w:rsid w:val="004A0A13"/>
    <w:rsid w:val="004A4688"/>
    <w:rsid w:val="004A7D76"/>
    <w:rsid w:val="004B05FA"/>
    <w:rsid w:val="004B0ADC"/>
    <w:rsid w:val="004B6EB1"/>
    <w:rsid w:val="004C4279"/>
    <w:rsid w:val="004C43A4"/>
    <w:rsid w:val="004C4B95"/>
    <w:rsid w:val="004C5D1C"/>
    <w:rsid w:val="004D20EA"/>
    <w:rsid w:val="004D3FED"/>
    <w:rsid w:val="004E2532"/>
    <w:rsid w:val="004E3656"/>
    <w:rsid w:val="004E7EDC"/>
    <w:rsid w:val="004E7F8B"/>
    <w:rsid w:val="004F0166"/>
    <w:rsid w:val="00514C06"/>
    <w:rsid w:val="00516B53"/>
    <w:rsid w:val="005333E6"/>
    <w:rsid w:val="00542688"/>
    <w:rsid w:val="0055284D"/>
    <w:rsid w:val="00565596"/>
    <w:rsid w:val="0057323F"/>
    <w:rsid w:val="00573A9E"/>
    <w:rsid w:val="005835FE"/>
    <w:rsid w:val="00583A97"/>
    <w:rsid w:val="00592EF4"/>
    <w:rsid w:val="005C1DD3"/>
    <w:rsid w:val="005C437D"/>
    <w:rsid w:val="005C4559"/>
    <w:rsid w:val="005C4FAE"/>
    <w:rsid w:val="005C610B"/>
    <w:rsid w:val="005E4CB4"/>
    <w:rsid w:val="005E52DB"/>
    <w:rsid w:val="00610694"/>
    <w:rsid w:val="006136D8"/>
    <w:rsid w:val="0061736D"/>
    <w:rsid w:val="006236AB"/>
    <w:rsid w:val="0063772D"/>
    <w:rsid w:val="006377AC"/>
    <w:rsid w:val="00641A39"/>
    <w:rsid w:val="0064735F"/>
    <w:rsid w:val="00656894"/>
    <w:rsid w:val="00676B61"/>
    <w:rsid w:val="00687B4E"/>
    <w:rsid w:val="006976EC"/>
    <w:rsid w:val="006B2E5B"/>
    <w:rsid w:val="006B4C1E"/>
    <w:rsid w:val="006D3EF2"/>
    <w:rsid w:val="006E48BC"/>
    <w:rsid w:val="006F19FC"/>
    <w:rsid w:val="007113D9"/>
    <w:rsid w:val="00724D15"/>
    <w:rsid w:val="00731E45"/>
    <w:rsid w:val="00732A78"/>
    <w:rsid w:val="007343FD"/>
    <w:rsid w:val="00734DA2"/>
    <w:rsid w:val="00737755"/>
    <w:rsid w:val="0073783C"/>
    <w:rsid w:val="00742320"/>
    <w:rsid w:val="0074564F"/>
    <w:rsid w:val="007511A1"/>
    <w:rsid w:val="00762539"/>
    <w:rsid w:val="0077163A"/>
    <w:rsid w:val="00777E0E"/>
    <w:rsid w:val="00784492"/>
    <w:rsid w:val="00794BB1"/>
    <w:rsid w:val="00795DDE"/>
    <w:rsid w:val="007A36FD"/>
    <w:rsid w:val="007A694B"/>
    <w:rsid w:val="007B2856"/>
    <w:rsid w:val="007C03AE"/>
    <w:rsid w:val="007C251F"/>
    <w:rsid w:val="007C689D"/>
    <w:rsid w:val="007C6B17"/>
    <w:rsid w:val="007C7B5E"/>
    <w:rsid w:val="007D0312"/>
    <w:rsid w:val="007D2779"/>
    <w:rsid w:val="007D470B"/>
    <w:rsid w:val="00800475"/>
    <w:rsid w:val="008014C3"/>
    <w:rsid w:val="00803E34"/>
    <w:rsid w:val="008044ED"/>
    <w:rsid w:val="00811EB8"/>
    <w:rsid w:val="00814363"/>
    <w:rsid w:val="00815605"/>
    <w:rsid w:val="008174F2"/>
    <w:rsid w:val="008200AA"/>
    <w:rsid w:val="00826832"/>
    <w:rsid w:val="00831452"/>
    <w:rsid w:val="00836956"/>
    <w:rsid w:val="008525DE"/>
    <w:rsid w:val="00856B83"/>
    <w:rsid w:val="00877405"/>
    <w:rsid w:val="008931FE"/>
    <w:rsid w:val="00893F87"/>
    <w:rsid w:val="00895492"/>
    <w:rsid w:val="008A0780"/>
    <w:rsid w:val="008A44F7"/>
    <w:rsid w:val="008A5578"/>
    <w:rsid w:val="008C4C90"/>
    <w:rsid w:val="008D5220"/>
    <w:rsid w:val="008D666C"/>
    <w:rsid w:val="00904F34"/>
    <w:rsid w:val="00915EC1"/>
    <w:rsid w:val="00920960"/>
    <w:rsid w:val="0092171B"/>
    <w:rsid w:val="009240B1"/>
    <w:rsid w:val="009315F4"/>
    <w:rsid w:val="00931CC1"/>
    <w:rsid w:val="00937AFA"/>
    <w:rsid w:val="00950BE3"/>
    <w:rsid w:val="0095302A"/>
    <w:rsid w:val="0096335C"/>
    <w:rsid w:val="00963A08"/>
    <w:rsid w:val="00965E5D"/>
    <w:rsid w:val="0097422D"/>
    <w:rsid w:val="00992118"/>
    <w:rsid w:val="00995100"/>
    <w:rsid w:val="009A2420"/>
    <w:rsid w:val="009B0A43"/>
    <w:rsid w:val="009C00EE"/>
    <w:rsid w:val="009C3A0E"/>
    <w:rsid w:val="009D6DD0"/>
    <w:rsid w:val="009F45C3"/>
    <w:rsid w:val="00A049ED"/>
    <w:rsid w:val="00A061E6"/>
    <w:rsid w:val="00A13ACA"/>
    <w:rsid w:val="00A16666"/>
    <w:rsid w:val="00A25A6E"/>
    <w:rsid w:val="00A72858"/>
    <w:rsid w:val="00A741A7"/>
    <w:rsid w:val="00AA7311"/>
    <w:rsid w:val="00AB0722"/>
    <w:rsid w:val="00AB1262"/>
    <w:rsid w:val="00AB419E"/>
    <w:rsid w:val="00AB479D"/>
    <w:rsid w:val="00AC4BF9"/>
    <w:rsid w:val="00AC556E"/>
    <w:rsid w:val="00AE497E"/>
    <w:rsid w:val="00AF63A9"/>
    <w:rsid w:val="00B22039"/>
    <w:rsid w:val="00B3224C"/>
    <w:rsid w:val="00B6606A"/>
    <w:rsid w:val="00B8634F"/>
    <w:rsid w:val="00BA1A19"/>
    <w:rsid w:val="00BA33EB"/>
    <w:rsid w:val="00BA585B"/>
    <w:rsid w:val="00BB270A"/>
    <w:rsid w:val="00BC0184"/>
    <w:rsid w:val="00BD0920"/>
    <w:rsid w:val="00BD120E"/>
    <w:rsid w:val="00BE03AF"/>
    <w:rsid w:val="00BE3D80"/>
    <w:rsid w:val="00BF1E4E"/>
    <w:rsid w:val="00BF5DFC"/>
    <w:rsid w:val="00BF607E"/>
    <w:rsid w:val="00C11B1A"/>
    <w:rsid w:val="00C21341"/>
    <w:rsid w:val="00C2702E"/>
    <w:rsid w:val="00C44FAA"/>
    <w:rsid w:val="00C77E89"/>
    <w:rsid w:val="00C839FA"/>
    <w:rsid w:val="00C86858"/>
    <w:rsid w:val="00C95776"/>
    <w:rsid w:val="00CA113D"/>
    <w:rsid w:val="00CA7EA0"/>
    <w:rsid w:val="00CC4998"/>
    <w:rsid w:val="00CC50A7"/>
    <w:rsid w:val="00CD214B"/>
    <w:rsid w:val="00CD2B9D"/>
    <w:rsid w:val="00CD4E16"/>
    <w:rsid w:val="00CD5A33"/>
    <w:rsid w:val="00CE2D24"/>
    <w:rsid w:val="00CE48CA"/>
    <w:rsid w:val="00CF08E3"/>
    <w:rsid w:val="00CF47C0"/>
    <w:rsid w:val="00D010DA"/>
    <w:rsid w:val="00D0443E"/>
    <w:rsid w:val="00D10646"/>
    <w:rsid w:val="00D14D64"/>
    <w:rsid w:val="00D16175"/>
    <w:rsid w:val="00D17DF7"/>
    <w:rsid w:val="00D20CA2"/>
    <w:rsid w:val="00D21096"/>
    <w:rsid w:val="00D21C75"/>
    <w:rsid w:val="00D31121"/>
    <w:rsid w:val="00D779FD"/>
    <w:rsid w:val="00D83E6B"/>
    <w:rsid w:val="00D85951"/>
    <w:rsid w:val="00D920E1"/>
    <w:rsid w:val="00DB7B89"/>
    <w:rsid w:val="00DC37FB"/>
    <w:rsid w:val="00DF15C4"/>
    <w:rsid w:val="00E20474"/>
    <w:rsid w:val="00E236A5"/>
    <w:rsid w:val="00E36103"/>
    <w:rsid w:val="00E421F0"/>
    <w:rsid w:val="00E50196"/>
    <w:rsid w:val="00E55303"/>
    <w:rsid w:val="00E705A6"/>
    <w:rsid w:val="00E934FC"/>
    <w:rsid w:val="00E9640F"/>
    <w:rsid w:val="00EA4FE4"/>
    <w:rsid w:val="00EB111D"/>
    <w:rsid w:val="00EC72C5"/>
    <w:rsid w:val="00ED4F1A"/>
    <w:rsid w:val="00EE10F3"/>
    <w:rsid w:val="00EF5C72"/>
    <w:rsid w:val="00EF7C7B"/>
    <w:rsid w:val="00F00B64"/>
    <w:rsid w:val="00F2417D"/>
    <w:rsid w:val="00F3273A"/>
    <w:rsid w:val="00F42EEC"/>
    <w:rsid w:val="00F530C3"/>
    <w:rsid w:val="00F54A5E"/>
    <w:rsid w:val="00F55F27"/>
    <w:rsid w:val="00F61E43"/>
    <w:rsid w:val="00F63CAD"/>
    <w:rsid w:val="00F861B5"/>
    <w:rsid w:val="00F905B7"/>
    <w:rsid w:val="00F92CCF"/>
    <w:rsid w:val="00F96A51"/>
    <w:rsid w:val="00FA50EF"/>
    <w:rsid w:val="00FA5CE8"/>
    <w:rsid w:val="00FB1847"/>
    <w:rsid w:val="00FB2E82"/>
    <w:rsid w:val="00FB6BD4"/>
    <w:rsid w:val="00FE05C1"/>
    <w:rsid w:val="00FE2A99"/>
    <w:rsid w:val="00FE538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paragraph" w:customStyle="1" w:styleId="TPAnmbr">
    <w:name w:val="TPA_nmbr"/>
    <w:basedOn w:val="Normal"/>
    <w:rsid w:val="00E50196"/>
    <w:pPr>
      <w:widowControl/>
      <w:suppressAutoHyphens w:val="0"/>
      <w:autoSpaceDN/>
      <w:ind w:left="720" w:hanging="360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en-US" w:bidi="ar-SA"/>
    </w:rPr>
  </w:style>
  <w:style w:type="paragraph" w:customStyle="1" w:styleId="TPACbegin">
    <w:name w:val="TPAC_begin"/>
    <w:basedOn w:val="Normal"/>
    <w:rsid w:val="00E50196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2"/>
      <w:lang w:eastAsia="en-US" w:bidi="ar-SA"/>
    </w:rPr>
  </w:style>
  <w:style w:type="paragraph" w:customStyle="1" w:styleId="TPANormal">
    <w:name w:val="TPA_Normal"/>
    <w:basedOn w:val="Normal"/>
    <w:rsid w:val="00E50196"/>
    <w:pPr>
      <w:widowControl/>
      <w:suppressAutoHyphens w:val="0"/>
      <w:autoSpaceDN/>
      <w:ind w:left="360"/>
      <w:textAlignment w:val="auto"/>
    </w:pPr>
    <w:rPr>
      <w:rFonts w:ascii="Arial" w:eastAsia="Times New Roman" w:hAnsi="Arial" w:cs="Times New Roman"/>
      <w:kern w:val="0"/>
      <w:sz w:val="22"/>
      <w:szCs w:val="19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64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694B"/>
    <w:pPr>
      <w:keepNext/>
      <w:keepLines/>
      <w:spacing w:before="480"/>
      <w:jc w:val="center"/>
      <w:outlineLvl w:val="0"/>
    </w:pPr>
    <w:rPr>
      <w:rFonts w:asciiTheme="majorHAnsi" w:eastAsiaTheme="majorEastAsia" w:hAnsiTheme="majorHAnsi"/>
      <w:b/>
      <w:bCs/>
      <w:sz w:val="28"/>
      <w:szCs w:val="2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15F4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694B"/>
    <w:rPr>
      <w:rFonts w:asciiTheme="majorHAnsi" w:eastAsiaTheme="majorEastAsia" w:hAnsiTheme="majorHAnsi" w:cs="Mangal"/>
      <w:b/>
      <w:bCs/>
      <w:kern w:val="3"/>
      <w:sz w:val="28"/>
      <w:szCs w:val="25"/>
      <w:lang w:eastAsia="zh-CN" w:bidi="hi-IN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15F4"/>
    <w:rPr>
      <w:rFonts w:asciiTheme="majorHAnsi" w:eastAsiaTheme="majorEastAsia" w:hAnsiTheme="majorHAnsi" w:cs="Mangal"/>
      <w:b/>
      <w:bCs/>
      <w:kern w:val="3"/>
      <w:sz w:val="26"/>
      <w:szCs w:val="23"/>
      <w:lang w:eastAsia="zh-CN" w:bidi="hi-IN"/>
      <w14:ligatures w14:val="none"/>
    </w:rPr>
  </w:style>
  <w:style w:type="paragraph" w:customStyle="1" w:styleId="TPAnmbr">
    <w:name w:val="TPA_nmbr"/>
    <w:basedOn w:val="Normal"/>
    <w:rsid w:val="00E50196"/>
    <w:pPr>
      <w:widowControl/>
      <w:suppressAutoHyphens w:val="0"/>
      <w:autoSpaceDN/>
      <w:ind w:left="720" w:hanging="360"/>
      <w:textAlignment w:val="auto"/>
    </w:pPr>
    <w:rPr>
      <w:rFonts w:ascii="Arial" w:eastAsia="Times New Roman" w:hAnsi="Arial" w:cs="Arial"/>
      <w:color w:val="000000"/>
      <w:kern w:val="0"/>
      <w:sz w:val="22"/>
      <w:szCs w:val="22"/>
      <w:lang w:eastAsia="en-US" w:bidi="ar-SA"/>
    </w:rPr>
  </w:style>
  <w:style w:type="paragraph" w:customStyle="1" w:styleId="TPACbegin">
    <w:name w:val="TPAC_begin"/>
    <w:basedOn w:val="Normal"/>
    <w:rsid w:val="00E50196"/>
    <w:pPr>
      <w:widowControl/>
      <w:suppressAutoHyphens w:val="0"/>
      <w:autoSpaceDN/>
      <w:textAlignment w:val="auto"/>
    </w:pPr>
    <w:rPr>
      <w:rFonts w:ascii="Arial" w:eastAsia="Times New Roman" w:hAnsi="Arial" w:cs="Times New Roman"/>
      <w:kern w:val="0"/>
      <w:sz w:val="22"/>
      <w:szCs w:val="22"/>
      <w:lang w:eastAsia="en-US" w:bidi="ar-SA"/>
    </w:rPr>
  </w:style>
  <w:style w:type="paragraph" w:customStyle="1" w:styleId="TPANormal">
    <w:name w:val="TPA_Normal"/>
    <w:basedOn w:val="Normal"/>
    <w:rsid w:val="00E50196"/>
    <w:pPr>
      <w:widowControl/>
      <w:suppressAutoHyphens w:val="0"/>
      <w:autoSpaceDN/>
      <w:ind w:left="360"/>
      <w:textAlignment w:val="auto"/>
    </w:pPr>
    <w:rPr>
      <w:rFonts w:ascii="Arial" w:eastAsia="Times New Roman" w:hAnsi="Arial" w:cs="Times New Roman"/>
      <w:kern w:val="0"/>
      <w:sz w:val="22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Loomis</dc:creator>
  <cp:lastModifiedBy>Samantha Loomis</cp:lastModifiedBy>
  <cp:revision>6</cp:revision>
  <dcterms:created xsi:type="dcterms:W3CDTF">2013-03-07T03:43:00Z</dcterms:created>
  <dcterms:modified xsi:type="dcterms:W3CDTF">2013-04-10T03:16:00Z</dcterms:modified>
</cp:coreProperties>
</file>